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F594F" w14:textId="7C20D3AD" w:rsidR="00DF6B72" w:rsidRPr="004F6D6E"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456D3818" w14:textId="77777777" w:rsidR="00333524" w:rsidRDefault="00333524" w:rsidP="00333524">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5D84DA9B" w14:textId="3A896ED2" w:rsidR="00B33BAA" w:rsidRDefault="00EC5A8D" w:rsidP="00333524">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B33BAA">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Mauthause</w:t>
      </w:r>
      <w:r w:rsidR="00333524">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n</w:t>
      </w:r>
    </w:p>
    <w:p w14:paraId="35CBFEF1" w14:textId="30483652" w:rsidR="00DF6B72" w:rsidRPr="004F6D6E" w:rsidRDefault="00333524" w:rsidP="00333524">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Student’s Name</w:t>
      </w:r>
    </w:p>
    <w:p w14:paraId="3CF7186B" w14:textId="472B8794" w:rsidR="00DF6B72" w:rsidRPr="004F6D6E" w:rsidRDefault="00333524"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Institutional </w:t>
      </w:r>
      <w:r w:rsidR="00EC5A8D" w:rsidRPr="004F6D6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Affiliation</w:t>
      </w:r>
    </w:p>
    <w:p w14:paraId="181DDE5E" w14:textId="77152604" w:rsidR="00DF6B72" w:rsidRPr="004F6D6E" w:rsidRDefault="00EC5A8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4F6D6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Course</w:t>
      </w:r>
      <w:r w:rsidR="00333524">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 Name</w:t>
      </w:r>
    </w:p>
    <w:p w14:paraId="32EC69D9" w14:textId="04AD5C27" w:rsidR="00DF6B72" w:rsidRPr="004F6D6E" w:rsidRDefault="00EC5A8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4F6D6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Instructor</w:t>
      </w:r>
    </w:p>
    <w:p w14:paraId="09B4FE3E" w14:textId="150501C0" w:rsidR="00DF6B72" w:rsidRPr="004F6D6E" w:rsidRDefault="00EC5A8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4F6D6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Date </w:t>
      </w:r>
    </w:p>
    <w:p w14:paraId="7F1D5455" w14:textId="77777777" w:rsidR="00DF6B72" w:rsidRPr="004F6D6E" w:rsidRDefault="00DF6B72">
      <w:pPr>
        <w:pBdr>
          <w:top w:val="nil"/>
          <w:left w:val="nil"/>
          <w:bottom w:val="nil"/>
          <w:right w:val="nil"/>
          <w:between w:val="nil"/>
          <w:bar w:val="nil"/>
        </w:pBdr>
        <w:spacing w:after="0" w:line="480" w:lineRule="auto"/>
        <w:ind w:left="1440" w:firstLine="720"/>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2BD993DF" w14:textId="77777777" w:rsidR="00332AE4" w:rsidRPr="004F6D6E" w:rsidRDefault="00332AE4">
      <w:pPr>
        <w:pBdr>
          <w:top w:val="nil"/>
          <w:left w:val="nil"/>
          <w:bottom w:val="nil"/>
          <w:right w:val="nil"/>
          <w:between w:val="nil"/>
          <w:bar w:val="nil"/>
        </w:pBdr>
        <w:spacing w:after="0" w:line="480" w:lineRule="auto"/>
        <w:ind w:left="2160" w:firstLine="720"/>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B3526E5" w14:textId="48F9EEF0" w:rsidR="00332AE4" w:rsidRPr="004F6D6E" w:rsidRDefault="00332AE4"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37504D52" w14:textId="1EB31E5B" w:rsidR="00DF6B72" w:rsidRPr="004F6D6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8A03B2F" w14:textId="160B67C6" w:rsidR="00DF6B72" w:rsidRPr="004F6D6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E98C768" w14:textId="5626CEA0" w:rsidR="00DF6B72" w:rsidRPr="004F6D6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29D1B4E8" w14:textId="6D15E785" w:rsidR="00DF6B72" w:rsidRPr="004F6D6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7C5FBED7" w14:textId="0029431B" w:rsidR="00DF6B72" w:rsidRPr="004F6D6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A00262B" w14:textId="02C524C8" w:rsidR="00DF6B72" w:rsidRPr="004F6D6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095424AA" w14:textId="63185E03" w:rsidR="00332AE4" w:rsidRPr="004F6D6E" w:rsidRDefault="00332AE4">
      <w:pPr>
        <w:pBdr>
          <w:top w:val="nil"/>
          <w:left w:val="nil"/>
          <w:bottom w:val="nil"/>
          <w:right w:val="nil"/>
          <w:between w:val="nil"/>
          <w:bar w:val="nil"/>
        </w:pBdr>
        <w:spacing w:after="0"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F045052" w14:textId="77777777" w:rsidR="008D7994" w:rsidRPr="004F6D6E" w:rsidRDefault="008D7994" w:rsidP="008D7994">
      <w:pPr>
        <w:spacing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36735C69" w14:textId="77777777" w:rsidR="0012502D" w:rsidRPr="004F6D6E" w:rsidRDefault="0012502D" w:rsidP="0012502D">
      <w:pPr>
        <w:ind w:firstLine="720"/>
        <w:rPr>
          <w:rFonts w:ascii="Times New Roman" w:eastAsiaTheme="minorHAnsi" w:hAnsi="Times New Roman" w:cs="Times New Roman"/>
          <w:sz w:val="24"/>
          <w:szCs w:val="24"/>
        </w:rPr>
      </w:pPr>
    </w:p>
    <w:p w14:paraId="2CEF50DB" w14:textId="77777777" w:rsidR="0075055E" w:rsidRDefault="0075055E" w:rsidP="00B33BAA">
      <w:pPr>
        <w:tabs>
          <w:tab w:val="left" w:pos="5520"/>
        </w:tabs>
        <w:spacing w:line="480" w:lineRule="auto"/>
        <w:ind w:firstLine="720"/>
        <w:rPr>
          <w:rFonts w:ascii="Times New Roman" w:hAnsi="Times New Roman" w:cs="Times New Roman"/>
          <w:b/>
          <w:sz w:val="24"/>
          <w:szCs w:val="24"/>
          <w:u w:val="single"/>
        </w:rPr>
      </w:pPr>
    </w:p>
    <w:p w14:paraId="6350E02C" w14:textId="77777777" w:rsidR="0075055E" w:rsidRDefault="0075055E" w:rsidP="00B33BAA">
      <w:pPr>
        <w:tabs>
          <w:tab w:val="left" w:pos="5520"/>
        </w:tabs>
        <w:spacing w:line="480" w:lineRule="auto"/>
        <w:ind w:firstLine="720"/>
        <w:rPr>
          <w:rFonts w:ascii="Times New Roman" w:hAnsi="Times New Roman" w:cs="Times New Roman"/>
          <w:b/>
          <w:sz w:val="24"/>
          <w:szCs w:val="24"/>
          <w:u w:val="single"/>
        </w:rPr>
      </w:pPr>
    </w:p>
    <w:p w14:paraId="251E8F1A" w14:textId="77777777" w:rsidR="0075055E" w:rsidRDefault="0075055E" w:rsidP="00B33BAA">
      <w:pPr>
        <w:tabs>
          <w:tab w:val="left" w:pos="5520"/>
        </w:tabs>
        <w:spacing w:line="480" w:lineRule="auto"/>
        <w:ind w:firstLine="720"/>
        <w:rPr>
          <w:rFonts w:ascii="Times New Roman" w:hAnsi="Times New Roman" w:cs="Times New Roman"/>
          <w:b/>
          <w:sz w:val="24"/>
          <w:szCs w:val="24"/>
          <w:u w:val="single"/>
        </w:rPr>
      </w:pPr>
    </w:p>
    <w:p w14:paraId="7B0B228B" w14:textId="4D55A306" w:rsidR="00B33BAA" w:rsidRPr="0075055E" w:rsidRDefault="00EC5A8D" w:rsidP="0075055E">
      <w:pPr>
        <w:tabs>
          <w:tab w:val="left" w:pos="5520"/>
        </w:tabs>
        <w:spacing w:line="480" w:lineRule="auto"/>
        <w:ind w:firstLine="720"/>
        <w:jc w:val="center"/>
        <w:rPr>
          <w:rFonts w:ascii="Times New Roman" w:hAnsi="Times New Roman" w:cs="Times New Roman"/>
          <w:b/>
          <w:sz w:val="24"/>
          <w:szCs w:val="24"/>
        </w:rPr>
      </w:pPr>
      <w:r w:rsidRPr="0075055E">
        <w:rPr>
          <w:rFonts w:ascii="Times New Roman" w:hAnsi="Times New Roman" w:cs="Times New Roman"/>
          <w:b/>
          <w:sz w:val="24"/>
          <w:szCs w:val="24"/>
        </w:rPr>
        <w:lastRenderedPageBreak/>
        <w:t>Mauthausen</w:t>
      </w:r>
    </w:p>
    <w:p w14:paraId="29EC2951" w14:textId="7DEF4824" w:rsidR="00B33BAA" w:rsidRDefault="000500EF" w:rsidP="00B33BAA">
      <w:pPr>
        <w:tabs>
          <w:tab w:val="left" w:pos="5520"/>
        </w:tabs>
        <w:spacing w:line="480" w:lineRule="auto"/>
        <w:ind w:firstLine="720"/>
        <w:rPr>
          <w:rFonts w:ascii="Times New Roman" w:hAnsi="Times New Roman" w:cs="Times New Roman"/>
          <w:sz w:val="24"/>
          <w:szCs w:val="24"/>
        </w:rPr>
      </w:pPr>
      <w:r w:rsidRPr="000500EF">
        <w:rPr>
          <w:rFonts w:ascii="Times New Roman" w:hAnsi="Times New Roman" w:cs="Times New Roman"/>
          <w:sz w:val="24"/>
          <w:szCs w:val="24"/>
        </w:rPr>
        <w:t>Mauthausen was a Nazi concentration camp on a ridge above the town of Mauthausen.</w:t>
      </w:r>
      <w:r>
        <w:rPr>
          <w:rFonts w:ascii="Times New Roman" w:hAnsi="Times New Roman" w:cs="Times New Roman"/>
          <w:sz w:val="24"/>
          <w:szCs w:val="24"/>
        </w:rPr>
        <w:t xml:space="preserve"> </w:t>
      </w:r>
      <w:r w:rsidR="00EC5A8D" w:rsidRPr="00B33BAA">
        <w:rPr>
          <w:rFonts w:ascii="Times New Roman" w:hAnsi="Times New Roman" w:cs="Times New Roman"/>
          <w:sz w:val="24"/>
          <w:szCs w:val="24"/>
        </w:rPr>
        <w:t>The main camp at Mauthausen was operational from the Anschluss, when Austria was unified with Nazi Germany on August 8, 1938, through the end of the European theatre of WWII on May 5, 1945</w:t>
      </w:r>
      <w:r w:rsidR="004C4E51">
        <w:rPr>
          <w:rFonts w:ascii="Times New Roman" w:hAnsi="Times New Roman" w:cs="Times New Roman"/>
          <w:sz w:val="24"/>
          <w:szCs w:val="24"/>
        </w:rPr>
        <w:t xml:space="preserve"> </w:t>
      </w:r>
      <w:r w:rsidR="00EC5A8D" w:rsidRPr="00B33BAA">
        <w:rPr>
          <w:rFonts w:ascii="Times New Roman" w:hAnsi="Times New Roman" w:cs="Times New Roman"/>
          <w:sz w:val="24"/>
          <w:szCs w:val="24"/>
        </w:rPr>
        <w:t xml:space="preserve">(Pike, 2019). </w:t>
      </w:r>
      <w:r w:rsidRPr="000500EF">
        <w:rPr>
          <w:rFonts w:ascii="Times New Roman" w:hAnsi="Times New Roman" w:cs="Times New Roman"/>
          <w:sz w:val="24"/>
          <w:szCs w:val="24"/>
        </w:rPr>
        <w:t>Mauthausen and its subcamps expanded in size over time, and by the summer of 1940, they had become one of the largest labor camp complexes in the German-controlled zone of Europe.</w:t>
      </w:r>
    </w:p>
    <w:p w14:paraId="1C73A8D2" w14:textId="773ED27C" w:rsidR="00330430" w:rsidRPr="00330430" w:rsidRDefault="00330430" w:rsidP="00330430">
      <w:pPr>
        <w:tabs>
          <w:tab w:val="left" w:pos="5520"/>
        </w:tabs>
        <w:spacing w:line="480" w:lineRule="auto"/>
        <w:ind w:firstLine="720"/>
        <w:rPr>
          <w:rFonts w:ascii="Times New Roman" w:hAnsi="Times New Roman" w:cs="Times New Roman"/>
          <w:sz w:val="24"/>
          <w:szCs w:val="24"/>
        </w:rPr>
      </w:pPr>
      <w:r w:rsidRPr="00330430">
        <w:rPr>
          <w:rFonts w:ascii="Times New Roman" w:hAnsi="Times New Roman" w:cs="Times New Roman"/>
          <w:sz w:val="24"/>
          <w:szCs w:val="24"/>
        </w:rPr>
        <w:t>Mauthausen was a concentration camp for both convicts and foreigners. This is because, like the rest of the concentration camps throughout WWII, Mauthausen faced numerous challenges. Medical experiments, extermination, torture, and forced labor were among the atrocities. Because there was battle, injury, and starvation, the Mauthausen needed food, drink, medication, clothing, and to be free of their enslavement. There were people in Mauthausen who were bruised, famished, naked, dead, or on the verge of death (Mitchell, 2018).</w:t>
      </w:r>
    </w:p>
    <w:p w14:paraId="63F9BFB9" w14:textId="3B318EC4" w:rsidR="00B33BAA" w:rsidRPr="00B33BAA" w:rsidRDefault="000500EF" w:rsidP="00330430">
      <w:pPr>
        <w:tabs>
          <w:tab w:val="left" w:pos="5520"/>
        </w:tabs>
        <w:spacing w:line="480" w:lineRule="auto"/>
        <w:ind w:firstLine="720"/>
        <w:rPr>
          <w:rFonts w:ascii="Times New Roman" w:hAnsi="Times New Roman" w:cs="Times New Roman"/>
          <w:sz w:val="24"/>
          <w:szCs w:val="24"/>
        </w:rPr>
      </w:pPr>
      <w:r w:rsidRPr="000500EF">
        <w:rPr>
          <w:rFonts w:ascii="Times New Roman" w:hAnsi="Times New Roman" w:cs="Times New Roman"/>
          <w:sz w:val="24"/>
          <w:szCs w:val="24"/>
        </w:rPr>
        <w:t>The major purpose of the early concentration camps in the 1930s was to detain and terrorize leaders of political, social, and cultural movements seen as a threat to the Nazi regime's survival.</w:t>
      </w:r>
      <w:r>
        <w:rPr>
          <w:rFonts w:ascii="Times New Roman" w:hAnsi="Times New Roman" w:cs="Times New Roman"/>
          <w:sz w:val="24"/>
          <w:szCs w:val="24"/>
        </w:rPr>
        <w:t xml:space="preserve"> </w:t>
      </w:r>
      <w:r w:rsidR="00EC5A8D" w:rsidRPr="00B33BAA">
        <w:rPr>
          <w:rFonts w:ascii="Times New Roman" w:hAnsi="Times New Roman" w:cs="Times New Roman"/>
          <w:sz w:val="24"/>
          <w:szCs w:val="24"/>
        </w:rPr>
        <w:t xml:space="preserve">June 27, 2019. Unlike many other concentration camps, Mauthausen was primarily used for the annihilation of the </w:t>
      </w:r>
      <w:r w:rsidRPr="00B33BAA">
        <w:rPr>
          <w:rFonts w:ascii="Times New Roman" w:hAnsi="Times New Roman" w:cs="Times New Roman"/>
          <w:sz w:val="24"/>
          <w:szCs w:val="24"/>
        </w:rPr>
        <w:t>intellectuals</w:t>
      </w:r>
      <w:r w:rsidR="00EC5A8D" w:rsidRPr="00B33BAA">
        <w:rPr>
          <w:rFonts w:ascii="Times New Roman" w:hAnsi="Times New Roman" w:cs="Times New Roman"/>
          <w:sz w:val="24"/>
          <w:szCs w:val="24"/>
        </w:rPr>
        <w:t xml:space="preserve"> – </w:t>
      </w:r>
      <w:r w:rsidRPr="00B33BAA">
        <w:rPr>
          <w:rFonts w:ascii="Times New Roman" w:hAnsi="Times New Roman" w:cs="Times New Roman"/>
          <w:sz w:val="24"/>
          <w:szCs w:val="24"/>
        </w:rPr>
        <w:t>sophisticated</w:t>
      </w:r>
      <w:r w:rsidR="00EC5A8D" w:rsidRPr="00B33BAA">
        <w:rPr>
          <w:rFonts w:ascii="Times New Roman" w:hAnsi="Times New Roman" w:cs="Times New Roman"/>
          <w:sz w:val="24"/>
          <w:szCs w:val="24"/>
        </w:rPr>
        <w:t xml:space="preserve"> persons and </w:t>
      </w:r>
      <w:r>
        <w:rPr>
          <w:rFonts w:ascii="Times New Roman" w:hAnsi="Times New Roman" w:cs="Times New Roman"/>
          <w:sz w:val="24"/>
          <w:szCs w:val="24"/>
        </w:rPr>
        <w:t>associates</w:t>
      </w:r>
      <w:r w:rsidR="00EC5A8D" w:rsidRPr="00B33BAA">
        <w:rPr>
          <w:rFonts w:ascii="Times New Roman" w:hAnsi="Times New Roman" w:cs="Times New Roman"/>
          <w:sz w:val="24"/>
          <w:szCs w:val="24"/>
        </w:rPr>
        <w:t xml:space="preserve"> of upper </w:t>
      </w:r>
      <w:r w:rsidRPr="00B33BAA">
        <w:rPr>
          <w:rFonts w:ascii="Times New Roman" w:hAnsi="Times New Roman" w:cs="Times New Roman"/>
          <w:sz w:val="24"/>
          <w:szCs w:val="24"/>
        </w:rPr>
        <w:t>societal</w:t>
      </w:r>
      <w:r w:rsidR="00EC5A8D" w:rsidRPr="00B33BAA">
        <w:rPr>
          <w:rFonts w:ascii="Times New Roman" w:hAnsi="Times New Roman" w:cs="Times New Roman"/>
          <w:sz w:val="24"/>
          <w:szCs w:val="24"/>
        </w:rPr>
        <w:t xml:space="preserve"> strata in countries </w:t>
      </w:r>
      <w:r w:rsidRPr="00B33BAA">
        <w:rPr>
          <w:rFonts w:ascii="Times New Roman" w:hAnsi="Times New Roman" w:cs="Times New Roman"/>
          <w:sz w:val="24"/>
          <w:szCs w:val="24"/>
        </w:rPr>
        <w:t>dominated</w:t>
      </w:r>
      <w:r w:rsidR="00EC5A8D" w:rsidRPr="00B33BAA">
        <w:rPr>
          <w:rFonts w:ascii="Times New Roman" w:hAnsi="Times New Roman" w:cs="Times New Roman"/>
          <w:sz w:val="24"/>
          <w:szCs w:val="24"/>
        </w:rPr>
        <w:t xml:space="preserve"> by the Nazi dictatorship during World War II – through forced labor (Fernandez &amp; </w:t>
      </w:r>
      <w:proofErr w:type="spellStart"/>
      <w:r w:rsidR="00EC5A8D" w:rsidRPr="00B33BAA">
        <w:rPr>
          <w:rFonts w:ascii="Times New Roman" w:hAnsi="Times New Roman" w:cs="Times New Roman"/>
          <w:sz w:val="24"/>
          <w:szCs w:val="24"/>
        </w:rPr>
        <w:t>Feliu</w:t>
      </w:r>
      <w:proofErr w:type="spellEnd"/>
      <w:r w:rsidR="00EC5A8D" w:rsidRPr="00B33BAA">
        <w:rPr>
          <w:rFonts w:ascii="Times New Roman" w:hAnsi="Times New Roman" w:cs="Times New Roman"/>
          <w:sz w:val="24"/>
          <w:szCs w:val="24"/>
        </w:rPr>
        <w:t>, 2021).</w:t>
      </w:r>
    </w:p>
    <w:p w14:paraId="7F3CF7FE" w14:textId="77777777" w:rsidR="00B33BAA" w:rsidRPr="00B33BAA" w:rsidRDefault="00EC5A8D" w:rsidP="00B33BAA">
      <w:pPr>
        <w:tabs>
          <w:tab w:val="left" w:pos="5520"/>
        </w:tabs>
        <w:spacing w:line="480" w:lineRule="auto"/>
        <w:ind w:firstLine="720"/>
        <w:rPr>
          <w:rFonts w:ascii="Times New Roman" w:hAnsi="Times New Roman" w:cs="Times New Roman"/>
          <w:sz w:val="24"/>
          <w:szCs w:val="24"/>
        </w:rPr>
      </w:pPr>
      <w:r w:rsidRPr="00B33BAA">
        <w:rPr>
          <w:rFonts w:ascii="Times New Roman" w:hAnsi="Times New Roman" w:cs="Times New Roman"/>
          <w:sz w:val="24"/>
          <w:szCs w:val="24"/>
        </w:rPr>
        <w:t xml:space="preserve">Heinrich Himmler aimed to expand the SS's economic basis by exploiting slave labor in new industries for extraction and manufacturing in order to gain new business prospects, which led to the establishment of the Nazi concentration camp at Mauthausen. As a result, Heinrich </w:t>
      </w:r>
      <w:r w:rsidRPr="00B33BAA">
        <w:rPr>
          <w:rFonts w:ascii="Times New Roman" w:hAnsi="Times New Roman" w:cs="Times New Roman"/>
          <w:sz w:val="24"/>
          <w:szCs w:val="24"/>
        </w:rPr>
        <w:lastRenderedPageBreak/>
        <w:t>Himmler required centers to facilitate his work and complete his mission. Mauthausen was picked as the most appropriate location. This was because of Mauthausen's many attractive qualities and proximity to a municipal query that supplied paving stones. Mauthausen was also a railway station, which was ideal because it would make transporting stones and labor in the quarry much easier.</w:t>
      </w:r>
    </w:p>
    <w:p w14:paraId="6102B8AB" w14:textId="75D9AF93" w:rsidR="00B33BAA" w:rsidRPr="00B33BAA" w:rsidRDefault="00EC5A8D" w:rsidP="00B33BAA">
      <w:pPr>
        <w:tabs>
          <w:tab w:val="left" w:pos="5520"/>
        </w:tabs>
        <w:spacing w:line="480" w:lineRule="auto"/>
        <w:ind w:firstLine="720"/>
        <w:rPr>
          <w:rFonts w:ascii="Times New Roman" w:hAnsi="Times New Roman" w:cs="Times New Roman"/>
          <w:sz w:val="24"/>
          <w:szCs w:val="24"/>
        </w:rPr>
      </w:pPr>
      <w:r w:rsidRPr="00B33BAA">
        <w:rPr>
          <w:rFonts w:ascii="Times New Roman" w:hAnsi="Times New Roman" w:cs="Times New Roman"/>
          <w:sz w:val="24"/>
          <w:szCs w:val="24"/>
        </w:rPr>
        <w:t>Mauthausen was a concentration camp for both convicts and foreigners. This is because, like the rest of the concentration camps throughout WWII, Mauthausen faced numerous challenges. Medical experiments, extermination, torture, and forced labor were among the atrocities. Because there was a battle, injury, and starvation, the Mauthausen needed food, drink, medication, clothing, and freedom from their enslavement. There were people in Mauthausen who were bruised, starved, naked, dead, or on the verge of death</w:t>
      </w:r>
      <w:r w:rsidR="004C4E51">
        <w:rPr>
          <w:rFonts w:ascii="Times New Roman" w:hAnsi="Times New Roman" w:cs="Times New Roman"/>
          <w:sz w:val="24"/>
          <w:szCs w:val="24"/>
        </w:rPr>
        <w:t xml:space="preserve"> </w:t>
      </w:r>
      <w:r w:rsidRPr="00B33BAA">
        <w:rPr>
          <w:rFonts w:ascii="Times New Roman" w:hAnsi="Times New Roman" w:cs="Times New Roman"/>
          <w:sz w:val="24"/>
          <w:szCs w:val="24"/>
        </w:rPr>
        <w:t>(Mitchell, 2018).</w:t>
      </w:r>
    </w:p>
    <w:p w14:paraId="40735974" w14:textId="724621B9" w:rsidR="00B33BAA" w:rsidRPr="00B33BAA" w:rsidRDefault="00EC5A8D" w:rsidP="00B33BAA">
      <w:pPr>
        <w:tabs>
          <w:tab w:val="left" w:pos="5520"/>
        </w:tabs>
        <w:spacing w:line="480" w:lineRule="auto"/>
        <w:ind w:firstLine="720"/>
        <w:rPr>
          <w:rFonts w:ascii="Times New Roman" w:hAnsi="Times New Roman" w:cs="Times New Roman"/>
          <w:sz w:val="24"/>
          <w:szCs w:val="24"/>
        </w:rPr>
      </w:pPr>
      <w:r w:rsidRPr="00B33BAA">
        <w:rPr>
          <w:rFonts w:ascii="Times New Roman" w:hAnsi="Times New Roman" w:cs="Times New Roman"/>
          <w:sz w:val="24"/>
          <w:szCs w:val="24"/>
        </w:rPr>
        <w:t>Many people were infected with tuberculosis, typhoid, dysentery, pneumonia, and other ailments. Battering, punitive whiplashing, and other forms of physical violence, as well as gunshot wounds and dog bites, were all prevalent causes of injury. An American army unit discovered and detained the commander on May 23, 1945</w:t>
      </w:r>
      <w:r w:rsidR="004C4E51">
        <w:rPr>
          <w:rFonts w:ascii="Times New Roman" w:hAnsi="Times New Roman" w:cs="Times New Roman"/>
          <w:sz w:val="24"/>
          <w:szCs w:val="24"/>
        </w:rPr>
        <w:t xml:space="preserve"> </w:t>
      </w:r>
      <w:r w:rsidRPr="00B33BAA">
        <w:rPr>
          <w:rFonts w:ascii="Times New Roman" w:hAnsi="Times New Roman" w:cs="Times New Roman"/>
          <w:sz w:val="24"/>
          <w:szCs w:val="24"/>
        </w:rPr>
        <w:t xml:space="preserve">(Bischof &amp; </w:t>
      </w:r>
      <w:proofErr w:type="spellStart"/>
      <w:r w:rsidRPr="00B33BAA">
        <w:rPr>
          <w:rFonts w:ascii="Times New Roman" w:hAnsi="Times New Roman" w:cs="Times New Roman"/>
          <w:sz w:val="24"/>
          <w:szCs w:val="24"/>
        </w:rPr>
        <w:t>Pelinka</w:t>
      </w:r>
      <w:proofErr w:type="spellEnd"/>
      <w:r w:rsidRPr="00B33BAA">
        <w:rPr>
          <w:rFonts w:ascii="Times New Roman" w:hAnsi="Times New Roman" w:cs="Times New Roman"/>
          <w:sz w:val="24"/>
          <w:szCs w:val="24"/>
        </w:rPr>
        <w:t xml:space="preserve">, 2017). While attempting to flee, he was shot three times in the stomach and sent to a US military hospital established up at the former </w:t>
      </w:r>
      <w:proofErr w:type="spellStart"/>
      <w:r w:rsidRPr="00B33BAA">
        <w:rPr>
          <w:rFonts w:ascii="Times New Roman" w:hAnsi="Times New Roman" w:cs="Times New Roman"/>
          <w:sz w:val="24"/>
          <w:szCs w:val="24"/>
        </w:rPr>
        <w:t>Gusen</w:t>
      </w:r>
      <w:proofErr w:type="spellEnd"/>
      <w:r w:rsidRPr="00B33BAA">
        <w:rPr>
          <w:rFonts w:ascii="Times New Roman" w:hAnsi="Times New Roman" w:cs="Times New Roman"/>
          <w:sz w:val="24"/>
          <w:szCs w:val="24"/>
        </w:rPr>
        <w:t xml:space="preserve"> concentration camp I. He died shortly after being interrogated by Hans </w:t>
      </w:r>
      <w:proofErr w:type="spellStart"/>
      <w:r w:rsidRPr="00B33BAA">
        <w:rPr>
          <w:rFonts w:ascii="Times New Roman" w:hAnsi="Times New Roman" w:cs="Times New Roman"/>
          <w:sz w:val="24"/>
          <w:szCs w:val="24"/>
        </w:rPr>
        <w:t>Marsalek</w:t>
      </w:r>
      <w:proofErr w:type="spellEnd"/>
      <w:r w:rsidRPr="00B33BAA">
        <w:rPr>
          <w:rFonts w:ascii="Times New Roman" w:hAnsi="Times New Roman" w:cs="Times New Roman"/>
          <w:sz w:val="24"/>
          <w:szCs w:val="24"/>
        </w:rPr>
        <w:t>, a former Mauthausen inmate.</w:t>
      </w:r>
    </w:p>
    <w:p w14:paraId="243B8F1C" w14:textId="77777777" w:rsidR="00B33BAA" w:rsidRPr="00B33BAA" w:rsidRDefault="00EC5A8D" w:rsidP="00B33BAA">
      <w:pPr>
        <w:tabs>
          <w:tab w:val="left" w:pos="5520"/>
        </w:tabs>
        <w:spacing w:line="480" w:lineRule="auto"/>
        <w:ind w:firstLine="720"/>
        <w:rPr>
          <w:rFonts w:ascii="Times New Roman" w:hAnsi="Times New Roman" w:cs="Times New Roman"/>
          <w:sz w:val="24"/>
          <w:szCs w:val="24"/>
        </w:rPr>
      </w:pPr>
      <w:r w:rsidRPr="00B33BAA">
        <w:rPr>
          <w:rFonts w:ascii="Times New Roman" w:hAnsi="Times New Roman" w:cs="Times New Roman"/>
          <w:sz w:val="24"/>
          <w:szCs w:val="24"/>
        </w:rPr>
        <w:t xml:space="preserve">Mauthausen was a slave-holding facility with a lot of difficult work and a lot of sadism. The situation was so severe that the detainees committed themselves to avoid being tortured by the German officers. They died after jumping from the roofs of tall buildings into the quarry. Around 1943, the situation in Mauthausen began to deteriorate day by day. (Mitchell, 2018). </w:t>
      </w:r>
      <w:r w:rsidRPr="00B33BAA">
        <w:rPr>
          <w:rFonts w:ascii="Times New Roman" w:hAnsi="Times New Roman" w:cs="Times New Roman"/>
          <w:sz w:val="24"/>
          <w:szCs w:val="24"/>
        </w:rPr>
        <w:lastRenderedPageBreak/>
        <w:t>This is due to the deportation of inmates from western Poland. As a result, the population of Mauthausen increased, and the situation deteriorated. The detainees' condition worsened as they continued to die and suffer. People perished from exhaustion, dehydration, malnutrition, typhoid, and tuberculosis during this period.</w:t>
      </w:r>
    </w:p>
    <w:p w14:paraId="1BEDE217" w14:textId="5FAF76A7" w:rsidR="00B33BAA" w:rsidRPr="00B33BAA" w:rsidRDefault="00EC5A8D" w:rsidP="00B33BAA">
      <w:pPr>
        <w:tabs>
          <w:tab w:val="left" w:pos="5520"/>
        </w:tabs>
        <w:spacing w:line="480" w:lineRule="auto"/>
        <w:ind w:firstLine="720"/>
        <w:rPr>
          <w:rFonts w:ascii="Times New Roman" w:hAnsi="Times New Roman" w:cs="Times New Roman"/>
          <w:sz w:val="24"/>
          <w:szCs w:val="24"/>
        </w:rPr>
      </w:pPr>
      <w:r w:rsidRPr="00B33BAA">
        <w:rPr>
          <w:rFonts w:ascii="Times New Roman" w:hAnsi="Times New Roman" w:cs="Times New Roman"/>
          <w:sz w:val="24"/>
          <w:szCs w:val="24"/>
        </w:rPr>
        <w:t>The Allies freed the detention camps in 1944–1945. Sadly, deaths in the camps persisted for several weeks after they were liberated. Some of the detainees had already lost their ability to survive. Despite the deaths of millions of men and women in America, people were eventually freed, but some perished before realizing their victory. Some emancipated individuals died, while others were sick and healed, while others cheered and celebrated their liberation. Only about 80,000 people survived the wartime incarceration of approximately 320,000 people in Mauthausen's different sub-camps,</w:t>
      </w:r>
      <w:r w:rsidR="00181812" w:rsidRPr="00181812">
        <w:t xml:space="preserve"> </w:t>
      </w:r>
      <w:proofErr w:type="spellStart"/>
      <w:r w:rsidR="00181812" w:rsidRPr="00181812">
        <w:rPr>
          <w:rFonts w:ascii="Times New Roman" w:hAnsi="Times New Roman" w:cs="Times New Roman"/>
          <w:sz w:val="24"/>
          <w:szCs w:val="24"/>
        </w:rPr>
        <w:t>Gusen</w:t>
      </w:r>
      <w:proofErr w:type="spellEnd"/>
      <w:r w:rsidR="00181812" w:rsidRPr="00181812">
        <w:rPr>
          <w:rFonts w:ascii="Times New Roman" w:hAnsi="Times New Roman" w:cs="Times New Roman"/>
          <w:sz w:val="24"/>
          <w:szCs w:val="24"/>
        </w:rPr>
        <w:t xml:space="preserve"> I, II, and III had a population of between 20,487 and 21,386</w:t>
      </w:r>
      <w:r w:rsidRPr="00B33BAA">
        <w:rPr>
          <w:rFonts w:ascii="Times New Roman" w:hAnsi="Times New Roman" w:cs="Times New Roman"/>
          <w:sz w:val="24"/>
          <w:szCs w:val="24"/>
        </w:rPr>
        <w:t xml:space="preserve"> (</w:t>
      </w:r>
      <w:proofErr w:type="spellStart"/>
      <w:r w:rsidRPr="00B33BAA">
        <w:rPr>
          <w:rFonts w:ascii="Times New Roman" w:hAnsi="Times New Roman" w:cs="Times New Roman"/>
          <w:sz w:val="24"/>
          <w:szCs w:val="24"/>
        </w:rPr>
        <w:t>Hausmair</w:t>
      </w:r>
      <w:proofErr w:type="spellEnd"/>
      <w:r w:rsidRPr="00B33BAA">
        <w:rPr>
          <w:rFonts w:ascii="Times New Roman" w:hAnsi="Times New Roman" w:cs="Times New Roman"/>
          <w:sz w:val="24"/>
          <w:szCs w:val="24"/>
        </w:rPr>
        <w:t>, 2018).</w:t>
      </w:r>
    </w:p>
    <w:p w14:paraId="100759AF" w14:textId="37930AAA" w:rsidR="00B33BAA" w:rsidRDefault="00EC5A8D" w:rsidP="00B33BAA">
      <w:pPr>
        <w:tabs>
          <w:tab w:val="left" w:pos="5520"/>
        </w:tabs>
        <w:spacing w:line="480" w:lineRule="auto"/>
        <w:ind w:firstLine="720"/>
        <w:rPr>
          <w:rFonts w:ascii="Times New Roman" w:hAnsi="Times New Roman" w:cs="Times New Roman"/>
          <w:sz w:val="24"/>
          <w:szCs w:val="24"/>
        </w:rPr>
      </w:pPr>
      <w:r w:rsidRPr="00B33BAA">
        <w:rPr>
          <w:rFonts w:ascii="Times New Roman" w:hAnsi="Times New Roman" w:cs="Times New Roman"/>
          <w:sz w:val="24"/>
          <w:szCs w:val="24"/>
        </w:rPr>
        <w:t xml:space="preserve">Based on the true story of Francisco </w:t>
      </w:r>
      <w:proofErr w:type="spellStart"/>
      <w:r w:rsidRPr="00B33BAA">
        <w:rPr>
          <w:rFonts w:ascii="Times New Roman" w:hAnsi="Times New Roman" w:cs="Times New Roman"/>
          <w:sz w:val="24"/>
          <w:szCs w:val="24"/>
        </w:rPr>
        <w:t>Boix</w:t>
      </w:r>
      <w:proofErr w:type="spellEnd"/>
      <w:r w:rsidRPr="00B33BAA">
        <w:rPr>
          <w:rFonts w:ascii="Times New Roman" w:hAnsi="Times New Roman" w:cs="Times New Roman"/>
          <w:sz w:val="24"/>
          <w:szCs w:val="24"/>
        </w:rPr>
        <w:t xml:space="preserve">, a Spanish Civil War veteran who </w:t>
      </w:r>
      <w:r w:rsidR="000500EF">
        <w:rPr>
          <w:rFonts w:ascii="Times New Roman" w:hAnsi="Times New Roman" w:cs="Times New Roman"/>
          <w:sz w:val="24"/>
          <w:szCs w:val="24"/>
        </w:rPr>
        <w:t xml:space="preserve">got detained </w:t>
      </w:r>
      <w:r w:rsidRPr="00B33BAA">
        <w:rPr>
          <w:rFonts w:ascii="Times New Roman" w:hAnsi="Times New Roman" w:cs="Times New Roman"/>
          <w:sz w:val="24"/>
          <w:szCs w:val="24"/>
        </w:rPr>
        <w:t xml:space="preserve">at the Nazi Mauthausen concentration </w:t>
      </w:r>
      <w:r w:rsidR="000500EF" w:rsidRPr="00B33BAA">
        <w:rPr>
          <w:rFonts w:ascii="Times New Roman" w:hAnsi="Times New Roman" w:cs="Times New Roman"/>
          <w:sz w:val="24"/>
          <w:szCs w:val="24"/>
        </w:rPr>
        <w:t>campground</w:t>
      </w:r>
      <w:r w:rsidRPr="00B33BAA">
        <w:rPr>
          <w:rFonts w:ascii="Times New Roman" w:hAnsi="Times New Roman" w:cs="Times New Roman"/>
          <w:sz w:val="24"/>
          <w:szCs w:val="24"/>
        </w:rPr>
        <w:t xml:space="preserve"> and who saved and buried images of the camp's conditions. </w:t>
      </w:r>
      <w:proofErr w:type="spellStart"/>
      <w:r w:rsidRPr="00B33BAA">
        <w:rPr>
          <w:rFonts w:ascii="Times New Roman" w:hAnsi="Times New Roman" w:cs="Times New Roman"/>
          <w:sz w:val="24"/>
          <w:szCs w:val="24"/>
        </w:rPr>
        <w:t>Boix</w:t>
      </w:r>
      <w:proofErr w:type="spellEnd"/>
      <w:r w:rsidRPr="00B33BAA">
        <w:rPr>
          <w:rFonts w:ascii="Times New Roman" w:hAnsi="Times New Roman" w:cs="Times New Roman"/>
          <w:sz w:val="24"/>
          <w:szCs w:val="24"/>
        </w:rPr>
        <w:t xml:space="preserve"> and his fellow inmates put their lives on the line to salvage negatives and prove the Mauthausen crimes. '</w:t>
      </w:r>
      <w:proofErr w:type="spellStart"/>
      <w:r w:rsidRPr="00B33BAA">
        <w:rPr>
          <w:rFonts w:ascii="Times New Roman" w:hAnsi="Times New Roman" w:cs="Times New Roman"/>
          <w:sz w:val="24"/>
          <w:szCs w:val="24"/>
        </w:rPr>
        <w:t>Mühlviertel</w:t>
      </w:r>
      <w:proofErr w:type="spellEnd"/>
      <w:r w:rsidRPr="00B33BAA">
        <w:rPr>
          <w:rFonts w:ascii="Times New Roman" w:hAnsi="Times New Roman" w:cs="Times New Roman"/>
          <w:sz w:val="24"/>
          <w:szCs w:val="24"/>
        </w:rPr>
        <w:t xml:space="preserve"> rabbit hunt') was a war crime in which 500 Soviet officers were tracked down after revolting and fleeing the Mauthausen-</w:t>
      </w:r>
      <w:proofErr w:type="spellStart"/>
      <w:r w:rsidRPr="00B33BAA">
        <w:rPr>
          <w:rFonts w:ascii="Times New Roman" w:hAnsi="Times New Roman" w:cs="Times New Roman"/>
          <w:sz w:val="24"/>
          <w:szCs w:val="24"/>
        </w:rPr>
        <w:t>Gusen</w:t>
      </w:r>
      <w:proofErr w:type="spellEnd"/>
      <w:r w:rsidRPr="00B33BAA">
        <w:rPr>
          <w:rFonts w:ascii="Times New Roman" w:hAnsi="Times New Roman" w:cs="Times New Roman"/>
          <w:sz w:val="24"/>
          <w:szCs w:val="24"/>
        </w:rPr>
        <w:t xml:space="preserve"> concentration </w:t>
      </w:r>
      <w:proofErr w:type="spellStart"/>
      <w:r w:rsidRPr="00B33BAA">
        <w:rPr>
          <w:rFonts w:ascii="Times New Roman" w:hAnsi="Times New Roman" w:cs="Times New Roman"/>
          <w:sz w:val="24"/>
          <w:szCs w:val="24"/>
        </w:rPr>
        <w:t>camp's</w:t>
      </w:r>
      <w:proofErr w:type="spellEnd"/>
      <w:r w:rsidRPr="00B33BAA">
        <w:rPr>
          <w:rFonts w:ascii="Times New Roman" w:hAnsi="Times New Roman" w:cs="Times New Roman"/>
          <w:sz w:val="24"/>
          <w:szCs w:val="24"/>
        </w:rPr>
        <w:t xml:space="preserve"> </w:t>
      </w:r>
      <w:proofErr w:type="spellStart"/>
      <w:r w:rsidRPr="00B33BAA">
        <w:rPr>
          <w:rFonts w:ascii="Times New Roman" w:hAnsi="Times New Roman" w:cs="Times New Roman"/>
          <w:sz w:val="24"/>
          <w:szCs w:val="24"/>
        </w:rPr>
        <w:t>Mühlviertel</w:t>
      </w:r>
      <w:proofErr w:type="spellEnd"/>
      <w:r w:rsidRPr="00B33BAA">
        <w:rPr>
          <w:rFonts w:ascii="Times New Roman" w:hAnsi="Times New Roman" w:cs="Times New Roman"/>
          <w:sz w:val="24"/>
          <w:szCs w:val="24"/>
        </w:rPr>
        <w:t xml:space="preserve"> subcamp on February 2, 1945</w:t>
      </w:r>
      <w:r w:rsidR="004C4E51">
        <w:rPr>
          <w:rFonts w:ascii="Times New Roman" w:hAnsi="Times New Roman" w:cs="Times New Roman"/>
          <w:sz w:val="24"/>
          <w:szCs w:val="24"/>
        </w:rPr>
        <w:t xml:space="preserve"> </w:t>
      </w:r>
      <w:r w:rsidRPr="00B33BAA">
        <w:rPr>
          <w:rFonts w:ascii="Times New Roman" w:hAnsi="Times New Roman" w:cs="Times New Roman"/>
          <w:sz w:val="24"/>
          <w:szCs w:val="24"/>
        </w:rPr>
        <w:t>(</w:t>
      </w:r>
      <w:proofErr w:type="spellStart"/>
      <w:r w:rsidRPr="00B33BAA">
        <w:rPr>
          <w:rFonts w:ascii="Times New Roman" w:hAnsi="Times New Roman" w:cs="Times New Roman"/>
          <w:sz w:val="24"/>
          <w:szCs w:val="24"/>
        </w:rPr>
        <w:t>Brenneis</w:t>
      </w:r>
      <w:proofErr w:type="spellEnd"/>
      <w:r w:rsidRPr="00B33BAA">
        <w:rPr>
          <w:rFonts w:ascii="Times New Roman" w:hAnsi="Times New Roman" w:cs="Times New Roman"/>
          <w:sz w:val="24"/>
          <w:szCs w:val="24"/>
        </w:rPr>
        <w:t xml:space="preserve">, 2018).  </w:t>
      </w:r>
      <w:proofErr w:type="spellStart"/>
      <w:r w:rsidRPr="00B33BAA">
        <w:rPr>
          <w:rFonts w:ascii="Times New Roman" w:hAnsi="Times New Roman" w:cs="Times New Roman"/>
          <w:sz w:val="24"/>
          <w:szCs w:val="24"/>
        </w:rPr>
        <w:t>Boix</w:t>
      </w:r>
      <w:proofErr w:type="spellEnd"/>
      <w:r w:rsidRPr="00B33BAA">
        <w:rPr>
          <w:rFonts w:ascii="Times New Roman" w:hAnsi="Times New Roman" w:cs="Times New Roman"/>
          <w:sz w:val="24"/>
          <w:szCs w:val="24"/>
        </w:rPr>
        <w:t xml:space="preserve"> worked as a picture reporter in the French press between 1945 and 1951, primarily for a publication affiliated with the French Communist Party. At the age of 30, he died of renal failure in Paris on July 7, 1951.</w:t>
      </w:r>
    </w:p>
    <w:p w14:paraId="0D3C3066" w14:textId="77777777" w:rsidR="00330430" w:rsidRPr="00B33BAA" w:rsidRDefault="00330430" w:rsidP="00B33BAA">
      <w:pPr>
        <w:tabs>
          <w:tab w:val="left" w:pos="5520"/>
        </w:tabs>
        <w:spacing w:line="480" w:lineRule="auto"/>
        <w:ind w:firstLine="720"/>
        <w:rPr>
          <w:rFonts w:ascii="Times New Roman" w:hAnsi="Times New Roman" w:cs="Times New Roman"/>
          <w:sz w:val="24"/>
          <w:szCs w:val="24"/>
        </w:rPr>
      </w:pPr>
    </w:p>
    <w:p w14:paraId="307BFA3C" w14:textId="77777777" w:rsidR="00B33BAA" w:rsidRDefault="00B33BAA" w:rsidP="00B33BAA">
      <w:pPr>
        <w:tabs>
          <w:tab w:val="left" w:pos="5520"/>
        </w:tabs>
        <w:spacing w:line="480" w:lineRule="auto"/>
        <w:rPr>
          <w:rFonts w:ascii="Times New Roman" w:hAnsi="Times New Roman" w:cs="Times New Roman"/>
          <w:sz w:val="24"/>
          <w:szCs w:val="24"/>
        </w:rPr>
      </w:pPr>
    </w:p>
    <w:p w14:paraId="05085370" w14:textId="77777777" w:rsidR="00B33BAA" w:rsidRPr="004C4E51" w:rsidRDefault="00EC5A8D" w:rsidP="004C4E51">
      <w:pPr>
        <w:tabs>
          <w:tab w:val="left" w:pos="5520"/>
        </w:tabs>
        <w:spacing w:line="480" w:lineRule="auto"/>
        <w:jc w:val="center"/>
        <w:rPr>
          <w:rFonts w:ascii="Times New Roman" w:hAnsi="Times New Roman" w:cs="Times New Roman"/>
          <w:b/>
          <w:bCs/>
          <w:sz w:val="24"/>
          <w:szCs w:val="24"/>
        </w:rPr>
      </w:pPr>
      <w:r w:rsidRPr="004C4E51">
        <w:rPr>
          <w:rFonts w:ascii="Times New Roman" w:hAnsi="Times New Roman" w:cs="Times New Roman"/>
          <w:b/>
          <w:bCs/>
          <w:sz w:val="24"/>
          <w:szCs w:val="24"/>
        </w:rPr>
        <w:t>References</w:t>
      </w:r>
    </w:p>
    <w:p w14:paraId="078853CA" w14:textId="77777777" w:rsidR="00B33BAA" w:rsidRPr="00B33BAA" w:rsidRDefault="00B33BAA" w:rsidP="00B33BAA">
      <w:pPr>
        <w:ind w:left="720" w:hanging="720"/>
        <w:rPr>
          <w:rFonts w:ascii="Times New Roman" w:eastAsiaTheme="minorHAnsi" w:hAnsi="Times New Roman" w:cs="Times New Roman"/>
          <w:sz w:val="24"/>
          <w:szCs w:val="24"/>
        </w:rPr>
      </w:pPr>
    </w:p>
    <w:p w14:paraId="14032987" w14:textId="77777777" w:rsidR="00B33BAA" w:rsidRPr="00B33BAA" w:rsidRDefault="00EC5A8D" w:rsidP="00B33BAA">
      <w:pPr>
        <w:spacing w:line="480" w:lineRule="auto"/>
        <w:ind w:left="720" w:hanging="720"/>
        <w:rPr>
          <w:rFonts w:ascii="Times New Roman" w:eastAsiaTheme="minorHAnsi" w:hAnsi="Times New Roman" w:cs="Times New Roman"/>
          <w:color w:val="222222"/>
          <w:sz w:val="24"/>
          <w:szCs w:val="24"/>
          <w:shd w:val="clear" w:color="auto" w:fill="FFFFFF"/>
        </w:rPr>
      </w:pPr>
      <w:r w:rsidRPr="00B33BAA">
        <w:rPr>
          <w:rFonts w:ascii="Times New Roman" w:eastAsiaTheme="minorHAnsi" w:hAnsi="Times New Roman" w:cs="Times New Roman"/>
          <w:color w:val="222222"/>
          <w:sz w:val="24"/>
          <w:szCs w:val="24"/>
          <w:shd w:val="clear" w:color="auto" w:fill="FFFFFF"/>
        </w:rPr>
        <w:t xml:space="preserve">Bischof, G., &amp; </w:t>
      </w:r>
      <w:proofErr w:type="spellStart"/>
      <w:r w:rsidRPr="00B33BAA">
        <w:rPr>
          <w:rFonts w:ascii="Times New Roman" w:eastAsiaTheme="minorHAnsi" w:hAnsi="Times New Roman" w:cs="Times New Roman"/>
          <w:color w:val="222222"/>
          <w:sz w:val="24"/>
          <w:szCs w:val="24"/>
          <w:shd w:val="clear" w:color="auto" w:fill="FFFFFF"/>
        </w:rPr>
        <w:t>Pelinka</w:t>
      </w:r>
      <w:proofErr w:type="spellEnd"/>
      <w:r w:rsidRPr="00B33BAA">
        <w:rPr>
          <w:rFonts w:ascii="Times New Roman" w:eastAsiaTheme="minorHAnsi" w:hAnsi="Times New Roman" w:cs="Times New Roman"/>
          <w:color w:val="222222"/>
          <w:sz w:val="24"/>
          <w:szCs w:val="24"/>
          <w:shd w:val="clear" w:color="auto" w:fill="FFFFFF"/>
        </w:rPr>
        <w:t>, A. (2017). Proposals by the Advisory Commission on the Mauthausen Concentration Camp Memorial. In </w:t>
      </w:r>
      <w:r w:rsidRPr="00B33BAA">
        <w:rPr>
          <w:rFonts w:ascii="Times New Roman" w:eastAsiaTheme="minorHAnsi" w:hAnsi="Times New Roman" w:cs="Times New Roman"/>
          <w:i/>
          <w:iCs/>
          <w:color w:val="222222"/>
          <w:sz w:val="24"/>
          <w:szCs w:val="24"/>
          <w:shd w:val="clear" w:color="auto" w:fill="FFFFFF"/>
        </w:rPr>
        <w:t>Austrian Historical Memory &amp; National Identity</w:t>
      </w:r>
      <w:r w:rsidRPr="00B33BAA">
        <w:rPr>
          <w:rFonts w:ascii="Times New Roman" w:eastAsiaTheme="minorHAnsi" w:hAnsi="Times New Roman" w:cs="Times New Roman"/>
          <w:color w:val="222222"/>
          <w:sz w:val="24"/>
          <w:szCs w:val="24"/>
          <w:shd w:val="clear" w:color="auto" w:fill="FFFFFF"/>
        </w:rPr>
        <w:t> (pp. 183-202). Routledge.</w:t>
      </w:r>
    </w:p>
    <w:p w14:paraId="585CDBE9" w14:textId="77777777" w:rsidR="00B33BAA" w:rsidRPr="00B33BAA" w:rsidRDefault="00EC5A8D" w:rsidP="00B33BAA">
      <w:pPr>
        <w:spacing w:line="480" w:lineRule="auto"/>
        <w:ind w:left="720" w:hanging="720"/>
        <w:rPr>
          <w:rFonts w:ascii="Times New Roman" w:eastAsiaTheme="minorHAnsi" w:hAnsi="Times New Roman" w:cs="Times New Roman"/>
          <w:color w:val="222222"/>
          <w:sz w:val="24"/>
          <w:szCs w:val="24"/>
          <w:shd w:val="clear" w:color="auto" w:fill="FFFFFF"/>
        </w:rPr>
      </w:pPr>
      <w:proofErr w:type="spellStart"/>
      <w:r w:rsidRPr="00B33BAA">
        <w:rPr>
          <w:rFonts w:ascii="Times New Roman" w:eastAsiaTheme="minorHAnsi" w:hAnsi="Times New Roman" w:cs="Times New Roman"/>
          <w:color w:val="222222"/>
          <w:sz w:val="24"/>
          <w:szCs w:val="24"/>
          <w:shd w:val="clear" w:color="auto" w:fill="FFFFFF"/>
        </w:rPr>
        <w:t>Brenneis</w:t>
      </w:r>
      <w:proofErr w:type="spellEnd"/>
      <w:r w:rsidRPr="00B33BAA">
        <w:rPr>
          <w:rFonts w:ascii="Times New Roman" w:eastAsiaTheme="minorHAnsi" w:hAnsi="Times New Roman" w:cs="Times New Roman"/>
          <w:color w:val="222222"/>
          <w:sz w:val="24"/>
          <w:szCs w:val="24"/>
          <w:shd w:val="clear" w:color="auto" w:fill="FFFFFF"/>
        </w:rPr>
        <w:t>, S. J. (2018). </w:t>
      </w:r>
      <w:r w:rsidRPr="00B33BAA">
        <w:rPr>
          <w:rFonts w:ascii="Times New Roman" w:eastAsiaTheme="minorHAnsi" w:hAnsi="Times New Roman" w:cs="Times New Roman"/>
          <w:i/>
          <w:iCs/>
          <w:color w:val="222222"/>
          <w:sz w:val="24"/>
          <w:szCs w:val="24"/>
          <w:shd w:val="clear" w:color="auto" w:fill="FFFFFF"/>
        </w:rPr>
        <w:t>Spaniards in Mauthausen: Representations of a Nazi Concentration Camp, 1940-2015</w:t>
      </w:r>
      <w:r w:rsidRPr="00B33BAA">
        <w:rPr>
          <w:rFonts w:ascii="Times New Roman" w:eastAsiaTheme="minorHAnsi" w:hAnsi="Times New Roman" w:cs="Times New Roman"/>
          <w:color w:val="222222"/>
          <w:sz w:val="24"/>
          <w:szCs w:val="24"/>
          <w:shd w:val="clear" w:color="auto" w:fill="FFFFFF"/>
        </w:rPr>
        <w:t> (Vol. 34). University of Toronto Press.</w:t>
      </w:r>
    </w:p>
    <w:p w14:paraId="7D6D5880" w14:textId="77777777" w:rsidR="00B33BAA" w:rsidRPr="00B33BAA" w:rsidRDefault="00EC5A8D" w:rsidP="00B33BAA">
      <w:pPr>
        <w:spacing w:line="480" w:lineRule="auto"/>
        <w:ind w:left="720" w:hanging="720"/>
        <w:rPr>
          <w:rFonts w:ascii="Times New Roman" w:eastAsiaTheme="minorHAnsi" w:hAnsi="Times New Roman" w:cs="Times New Roman"/>
          <w:color w:val="222222"/>
          <w:sz w:val="24"/>
          <w:szCs w:val="24"/>
          <w:shd w:val="clear" w:color="auto" w:fill="FFFFFF"/>
        </w:rPr>
      </w:pPr>
      <w:r w:rsidRPr="00B33BAA">
        <w:rPr>
          <w:rFonts w:ascii="Times New Roman" w:eastAsiaTheme="minorHAnsi" w:hAnsi="Times New Roman" w:cs="Times New Roman"/>
          <w:color w:val="222222"/>
          <w:sz w:val="24"/>
          <w:szCs w:val="24"/>
          <w:shd w:val="clear" w:color="auto" w:fill="FFFFFF"/>
        </w:rPr>
        <w:t xml:space="preserve">Fernandez González, J. J., &amp; </w:t>
      </w:r>
      <w:proofErr w:type="spellStart"/>
      <w:r w:rsidRPr="00B33BAA">
        <w:rPr>
          <w:rFonts w:ascii="Times New Roman" w:eastAsiaTheme="minorHAnsi" w:hAnsi="Times New Roman" w:cs="Times New Roman"/>
          <w:color w:val="222222"/>
          <w:sz w:val="24"/>
          <w:szCs w:val="24"/>
          <w:shd w:val="clear" w:color="auto" w:fill="FFFFFF"/>
        </w:rPr>
        <w:t>Domènech</w:t>
      </w:r>
      <w:proofErr w:type="spellEnd"/>
      <w:r w:rsidRPr="00B33BAA">
        <w:rPr>
          <w:rFonts w:ascii="Times New Roman" w:eastAsiaTheme="minorHAnsi" w:hAnsi="Times New Roman" w:cs="Times New Roman"/>
          <w:color w:val="222222"/>
          <w:sz w:val="24"/>
          <w:szCs w:val="24"/>
          <w:shd w:val="clear" w:color="auto" w:fill="FFFFFF"/>
        </w:rPr>
        <w:t xml:space="preserve"> </w:t>
      </w:r>
      <w:proofErr w:type="spellStart"/>
      <w:r w:rsidRPr="00B33BAA">
        <w:rPr>
          <w:rFonts w:ascii="Times New Roman" w:eastAsiaTheme="minorHAnsi" w:hAnsi="Times New Roman" w:cs="Times New Roman"/>
          <w:color w:val="222222"/>
          <w:sz w:val="24"/>
          <w:szCs w:val="24"/>
          <w:shd w:val="clear" w:color="auto" w:fill="FFFFFF"/>
        </w:rPr>
        <w:t>Feliu</w:t>
      </w:r>
      <w:proofErr w:type="spellEnd"/>
      <w:r w:rsidRPr="00B33BAA">
        <w:rPr>
          <w:rFonts w:ascii="Times New Roman" w:eastAsiaTheme="minorHAnsi" w:hAnsi="Times New Roman" w:cs="Times New Roman"/>
          <w:color w:val="222222"/>
          <w:sz w:val="24"/>
          <w:szCs w:val="24"/>
          <w:shd w:val="clear" w:color="auto" w:fill="FFFFFF"/>
        </w:rPr>
        <w:t>, J. (2021). </w:t>
      </w:r>
      <w:r w:rsidRPr="00B33BAA">
        <w:rPr>
          <w:rFonts w:ascii="Times New Roman" w:eastAsiaTheme="minorHAnsi" w:hAnsi="Times New Roman" w:cs="Times New Roman"/>
          <w:i/>
          <w:iCs/>
          <w:color w:val="222222"/>
          <w:sz w:val="24"/>
          <w:szCs w:val="24"/>
          <w:shd w:val="clear" w:color="auto" w:fill="FFFFFF"/>
        </w:rPr>
        <w:t xml:space="preserve">Socio-economic determinants of survival in a </w:t>
      </w:r>
      <w:proofErr w:type="spellStart"/>
      <w:r w:rsidRPr="00B33BAA">
        <w:rPr>
          <w:rFonts w:ascii="Times New Roman" w:eastAsiaTheme="minorHAnsi" w:hAnsi="Times New Roman" w:cs="Times New Roman"/>
          <w:i/>
          <w:iCs/>
          <w:color w:val="222222"/>
          <w:sz w:val="24"/>
          <w:szCs w:val="24"/>
          <w:shd w:val="clear" w:color="auto" w:fill="FFFFFF"/>
        </w:rPr>
        <w:t>nazi</w:t>
      </w:r>
      <w:proofErr w:type="spellEnd"/>
      <w:r w:rsidRPr="00B33BAA">
        <w:rPr>
          <w:rFonts w:ascii="Times New Roman" w:eastAsiaTheme="minorHAnsi" w:hAnsi="Times New Roman" w:cs="Times New Roman"/>
          <w:i/>
          <w:iCs/>
          <w:color w:val="222222"/>
          <w:sz w:val="24"/>
          <w:szCs w:val="24"/>
          <w:shd w:val="clear" w:color="auto" w:fill="FFFFFF"/>
        </w:rPr>
        <w:t xml:space="preserve"> concentration camp: the experience of Spanish prisoners at Mauthausen</w:t>
      </w:r>
      <w:r w:rsidRPr="00B33BAA">
        <w:rPr>
          <w:rFonts w:ascii="Times New Roman" w:eastAsiaTheme="minorHAnsi" w:hAnsi="Times New Roman" w:cs="Times New Roman"/>
          <w:color w:val="222222"/>
          <w:sz w:val="24"/>
          <w:szCs w:val="24"/>
          <w:shd w:val="clear" w:color="auto" w:fill="FFFFFF"/>
        </w:rPr>
        <w:t xml:space="preserve"> (No. 32296). Universidad Carlos III de Madrid. Instituto </w:t>
      </w:r>
      <w:proofErr w:type="spellStart"/>
      <w:r w:rsidRPr="00B33BAA">
        <w:rPr>
          <w:rFonts w:ascii="Times New Roman" w:eastAsiaTheme="minorHAnsi" w:hAnsi="Times New Roman" w:cs="Times New Roman"/>
          <w:color w:val="222222"/>
          <w:sz w:val="24"/>
          <w:szCs w:val="24"/>
          <w:shd w:val="clear" w:color="auto" w:fill="FFFFFF"/>
        </w:rPr>
        <w:t>Figuerola</w:t>
      </w:r>
      <w:proofErr w:type="spellEnd"/>
      <w:r w:rsidRPr="00B33BAA">
        <w:rPr>
          <w:rFonts w:ascii="Times New Roman" w:eastAsiaTheme="minorHAnsi" w:hAnsi="Times New Roman" w:cs="Times New Roman"/>
          <w:color w:val="222222"/>
          <w:sz w:val="24"/>
          <w:szCs w:val="24"/>
          <w:shd w:val="clear" w:color="auto" w:fill="FFFFFF"/>
        </w:rPr>
        <w:t>.</w:t>
      </w:r>
    </w:p>
    <w:p w14:paraId="66E9250D" w14:textId="77777777" w:rsidR="00B33BAA" w:rsidRPr="00B33BAA" w:rsidRDefault="00EC5A8D" w:rsidP="00B33BAA">
      <w:pPr>
        <w:spacing w:line="480" w:lineRule="auto"/>
        <w:ind w:left="720" w:hanging="720"/>
        <w:rPr>
          <w:rFonts w:ascii="Times New Roman" w:eastAsiaTheme="minorHAnsi" w:hAnsi="Times New Roman" w:cs="Times New Roman"/>
          <w:color w:val="222222"/>
          <w:sz w:val="24"/>
          <w:szCs w:val="24"/>
          <w:shd w:val="clear" w:color="auto" w:fill="FFFFFF"/>
        </w:rPr>
      </w:pPr>
      <w:proofErr w:type="spellStart"/>
      <w:r w:rsidRPr="00B33BAA">
        <w:rPr>
          <w:rFonts w:ascii="Times New Roman" w:eastAsiaTheme="minorHAnsi" w:hAnsi="Times New Roman" w:cs="Times New Roman"/>
          <w:color w:val="222222"/>
          <w:sz w:val="24"/>
          <w:szCs w:val="24"/>
          <w:shd w:val="clear" w:color="auto" w:fill="FFFFFF"/>
        </w:rPr>
        <w:t>Hausmair</w:t>
      </w:r>
      <w:proofErr w:type="spellEnd"/>
      <w:r w:rsidRPr="00B33BAA">
        <w:rPr>
          <w:rFonts w:ascii="Times New Roman" w:eastAsiaTheme="minorHAnsi" w:hAnsi="Times New Roman" w:cs="Times New Roman"/>
          <w:color w:val="222222"/>
          <w:sz w:val="24"/>
          <w:szCs w:val="24"/>
          <w:shd w:val="clear" w:color="auto" w:fill="FFFFFF"/>
        </w:rPr>
        <w:t>, B. (2018). Identity destruction or survival in small things? Rethinking prisoner tags from the Mauthausen concentration camp. </w:t>
      </w:r>
      <w:r w:rsidRPr="00B33BAA">
        <w:rPr>
          <w:rFonts w:ascii="Times New Roman" w:eastAsiaTheme="minorHAnsi" w:hAnsi="Times New Roman" w:cs="Times New Roman"/>
          <w:i/>
          <w:iCs/>
          <w:color w:val="222222"/>
          <w:sz w:val="24"/>
          <w:szCs w:val="24"/>
          <w:shd w:val="clear" w:color="auto" w:fill="FFFFFF"/>
        </w:rPr>
        <w:t>International Journal of Historical Archaeology</w:t>
      </w:r>
      <w:r w:rsidRPr="00B33BAA">
        <w:rPr>
          <w:rFonts w:ascii="Times New Roman" w:eastAsiaTheme="minorHAnsi" w:hAnsi="Times New Roman" w:cs="Times New Roman"/>
          <w:color w:val="222222"/>
          <w:sz w:val="24"/>
          <w:szCs w:val="24"/>
          <w:shd w:val="clear" w:color="auto" w:fill="FFFFFF"/>
        </w:rPr>
        <w:t>, </w:t>
      </w:r>
      <w:r w:rsidRPr="00B33BAA">
        <w:rPr>
          <w:rFonts w:ascii="Times New Roman" w:eastAsiaTheme="minorHAnsi" w:hAnsi="Times New Roman" w:cs="Times New Roman"/>
          <w:i/>
          <w:iCs/>
          <w:color w:val="222222"/>
          <w:sz w:val="24"/>
          <w:szCs w:val="24"/>
          <w:shd w:val="clear" w:color="auto" w:fill="FFFFFF"/>
        </w:rPr>
        <w:t>22</w:t>
      </w:r>
      <w:r w:rsidRPr="00B33BAA">
        <w:rPr>
          <w:rFonts w:ascii="Times New Roman" w:eastAsiaTheme="minorHAnsi" w:hAnsi="Times New Roman" w:cs="Times New Roman"/>
          <w:color w:val="222222"/>
          <w:sz w:val="24"/>
          <w:szCs w:val="24"/>
          <w:shd w:val="clear" w:color="auto" w:fill="FFFFFF"/>
        </w:rPr>
        <w:t>(3), 472-491.</w:t>
      </w:r>
    </w:p>
    <w:p w14:paraId="193F5BFC" w14:textId="77777777" w:rsidR="00B33BAA" w:rsidRPr="00B33BAA" w:rsidRDefault="00EC5A8D" w:rsidP="00B33BAA">
      <w:pPr>
        <w:spacing w:line="480" w:lineRule="auto"/>
        <w:ind w:left="720" w:hanging="720"/>
        <w:rPr>
          <w:rFonts w:ascii="Times New Roman" w:eastAsiaTheme="minorHAnsi" w:hAnsi="Times New Roman" w:cs="Times New Roman"/>
          <w:color w:val="222222"/>
          <w:sz w:val="24"/>
          <w:szCs w:val="24"/>
          <w:shd w:val="clear" w:color="auto" w:fill="FFFFFF"/>
        </w:rPr>
      </w:pPr>
      <w:r w:rsidRPr="00B33BAA">
        <w:rPr>
          <w:rFonts w:ascii="Times New Roman" w:eastAsiaTheme="minorHAnsi" w:hAnsi="Times New Roman" w:cs="Times New Roman"/>
          <w:color w:val="222222"/>
          <w:sz w:val="24"/>
          <w:szCs w:val="24"/>
          <w:shd w:val="clear" w:color="auto" w:fill="FFFFFF"/>
        </w:rPr>
        <w:t>Mitchell, P. (2018). Concentration camp buildings as artifacts: the archaeology of buildings in the Mauthausen-</w:t>
      </w:r>
      <w:proofErr w:type="spellStart"/>
      <w:r w:rsidRPr="00B33BAA">
        <w:rPr>
          <w:rFonts w:ascii="Times New Roman" w:eastAsiaTheme="minorHAnsi" w:hAnsi="Times New Roman" w:cs="Times New Roman"/>
          <w:color w:val="222222"/>
          <w:sz w:val="24"/>
          <w:szCs w:val="24"/>
          <w:shd w:val="clear" w:color="auto" w:fill="FFFFFF"/>
        </w:rPr>
        <w:t>Gusen</w:t>
      </w:r>
      <w:proofErr w:type="spellEnd"/>
      <w:r w:rsidRPr="00B33BAA">
        <w:rPr>
          <w:rFonts w:ascii="Times New Roman" w:eastAsiaTheme="minorHAnsi" w:hAnsi="Times New Roman" w:cs="Times New Roman"/>
          <w:color w:val="222222"/>
          <w:sz w:val="24"/>
          <w:szCs w:val="24"/>
          <w:shd w:val="clear" w:color="auto" w:fill="FFFFFF"/>
        </w:rPr>
        <w:t xml:space="preserve"> Complex. </w:t>
      </w:r>
      <w:r w:rsidRPr="00B33BAA">
        <w:rPr>
          <w:rFonts w:ascii="Times New Roman" w:eastAsiaTheme="minorHAnsi" w:hAnsi="Times New Roman" w:cs="Times New Roman"/>
          <w:i/>
          <w:iCs/>
          <w:color w:val="222222"/>
          <w:sz w:val="24"/>
          <w:szCs w:val="24"/>
          <w:shd w:val="clear" w:color="auto" w:fill="FFFFFF"/>
        </w:rPr>
        <w:t>International Journal of Historical Archaeology</w:t>
      </w:r>
      <w:r w:rsidRPr="00B33BAA">
        <w:rPr>
          <w:rFonts w:ascii="Times New Roman" w:eastAsiaTheme="minorHAnsi" w:hAnsi="Times New Roman" w:cs="Times New Roman"/>
          <w:color w:val="222222"/>
          <w:sz w:val="24"/>
          <w:szCs w:val="24"/>
          <w:shd w:val="clear" w:color="auto" w:fill="FFFFFF"/>
        </w:rPr>
        <w:t>, </w:t>
      </w:r>
      <w:r w:rsidRPr="00B33BAA">
        <w:rPr>
          <w:rFonts w:ascii="Times New Roman" w:eastAsiaTheme="minorHAnsi" w:hAnsi="Times New Roman" w:cs="Times New Roman"/>
          <w:i/>
          <w:iCs/>
          <w:color w:val="222222"/>
          <w:sz w:val="24"/>
          <w:szCs w:val="24"/>
          <w:shd w:val="clear" w:color="auto" w:fill="FFFFFF"/>
        </w:rPr>
        <w:t>22</w:t>
      </w:r>
      <w:r w:rsidRPr="00B33BAA">
        <w:rPr>
          <w:rFonts w:ascii="Times New Roman" w:eastAsiaTheme="minorHAnsi" w:hAnsi="Times New Roman" w:cs="Times New Roman"/>
          <w:color w:val="222222"/>
          <w:sz w:val="24"/>
          <w:szCs w:val="24"/>
          <w:shd w:val="clear" w:color="auto" w:fill="FFFFFF"/>
        </w:rPr>
        <w:t>(3), 553-573.</w:t>
      </w:r>
    </w:p>
    <w:p w14:paraId="2EB89A7B" w14:textId="77777777" w:rsidR="00B33BAA" w:rsidRPr="00B33BAA" w:rsidRDefault="00EC5A8D" w:rsidP="00B33BAA">
      <w:pPr>
        <w:spacing w:line="480" w:lineRule="auto"/>
        <w:ind w:left="720" w:hanging="720"/>
        <w:rPr>
          <w:rFonts w:ascii="Times New Roman" w:eastAsiaTheme="minorHAnsi" w:hAnsi="Times New Roman" w:cs="Times New Roman"/>
          <w:sz w:val="24"/>
          <w:szCs w:val="24"/>
        </w:rPr>
      </w:pPr>
      <w:r w:rsidRPr="00B33BAA">
        <w:rPr>
          <w:rFonts w:ascii="Times New Roman" w:eastAsiaTheme="minorHAnsi" w:hAnsi="Times New Roman" w:cs="Times New Roman"/>
          <w:color w:val="222222"/>
          <w:sz w:val="24"/>
          <w:szCs w:val="24"/>
          <w:shd w:val="clear" w:color="auto" w:fill="FFFFFF"/>
        </w:rPr>
        <w:t xml:space="preserve">Pike, D. W. (2019). Spaniards in Mauthausen: Representations of a Nazi Concentration Camp by Sara J. </w:t>
      </w:r>
      <w:proofErr w:type="spellStart"/>
      <w:r w:rsidRPr="00B33BAA">
        <w:rPr>
          <w:rFonts w:ascii="Times New Roman" w:eastAsiaTheme="minorHAnsi" w:hAnsi="Times New Roman" w:cs="Times New Roman"/>
          <w:color w:val="222222"/>
          <w:sz w:val="24"/>
          <w:szCs w:val="24"/>
          <w:shd w:val="clear" w:color="auto" w:fill="FFFFFF"/>
        </w:rPr>
        <w:t>Brenneis</w:t>
      </w:r>
      <w:proofErr w:type="spellEnd"/>
      <w:r w:rsidRPr="00B33BAA">
        <w:rPr>
          <w:rFonts w:ascii="Times New Roman" w:eastAsiaTheme="minorHAnsi" w:hAnsi="Times New Roman" w:cs="Times New Roman"/>
          <w:color w:val="222222"/>
          <w:sz w:val="24"/>
          <w:szCs w:val="24"/>
          <w:shd w:val="clear" w:color="auto" w:fill="FFFFFF"/>
        </w:rPr>
        <w:t>. </w:t>
      </w:r>
      <w:r w:rsidRPr="00B33BAA">
        <w:rPr>
          <w:rFonts w:ascii="Times New Roman" w:eastAsiaTheme="minorHAnsi" w:hAnsi="Times New Roman" w:cs="Times New Roman"/>
          <w:i/>
          <w:iCs/>
          <w:color w:val="222222"/>
          <w:sz w:val="24"/>
          <w:szCs w:val="24"/>
          <w:shd w:val="clear" w:color="auto" w:fill="FFFFFF"/>
        </w:rPr>
        <w:t>Hispanic Review</w:t>
      </w:r>
      <w:r w:rsidRPr="00B33BAA">
        <w:rPr>
          <w:rFonts w:ascii="Times New Roman" w:eastAsiaTheme="minorHAnsi" w:hAnsi="Times New Roman" w:cs="Times New Roman"/>
          <w:color w:val="222222"/>
          <w:sz w:val="24"/>
          <w:szCs w:val="24"/>
          <w:shd w:val="clear" w:color="auto" w:fill="FFFFFF"/>
        </w:rPr>
        <w:t>, </w:t>
      </w:r>
      <w:r w:rsidRPr="00B33BAA">
        <w:rPr>
          <w:rFonts w:ascii="Times New Roman" w:eastAsiaTheme="minorHAnsi" w:hAnsi="Times New Roman" w:cs="Times New Roman"/>
          <w:i/>
          <w:iCs/>
          <w:color w:val="222222"/>
          <w:sz w:val="24"/>
          <w:szCs w:val="24"/>
          <w:shd w:val="clear" w:color="auto" w:fill="FFFFFF"/>
        </w:rPr>
        <w:t>87</w:t>
      </w:r>
      <w:r w:rsidRPr="00B33BAA">
        <w:rPr>
          <w:rFonts w:ascii="Times New Roman" w:eastAsiaTheme="minorHAnsi" w:hAnsi="Times New Roman" w:cs="Times New Roman"/>
          <w:color w:val="222222"/>
          <w:sz w:val="24"/>
          <w:szCs w:val="24"/>
          <w:shd w:val="clear" w:color="auto" w:fill="FFFFFF"/>
        </w:rPr>
        <w:t>(3), 377-381.</w:t>
      </w:r>
    </w:p>
    <w:p w14:paraId="5FFABB85" w14:textId="77777777" w:rsidR="00B33BAA" w:rsidRPr="00B33BAA" w:rsidRDefault="00B33BAA" w:rsidP="00B33BAA">
      <w:pPr>
        <w:tabs>
          <w:tab w:val="left" w:pos="5520"/>
        </w:tabs>
        <w:spacing w:line="480" w:lineRule="auto"/>
        <w:rPr>
          <w:rFonts w:ascii="Times New Roman" w:hAnsi="Times New Roman" w:cs="Times New Roman"/>
          <w:sz w:val="24"/>
          <w:szCs w:val="24"/>
        </w:rPr>
      </w:pPr>
      <w:bookmarkStart w:id="0" w:name="_GoBack"/>
      <w:bookmarkEnd w:id="0"/>
    </w:p>
    <w:p w14:paraId="30F8D7E6" w14:textId="77777777" w:rsidR="00B33BAA" w:rsidRPr="00B33BAA" w:rsidRDefault="00B33BAA" w:rsidP="00B33BAA">
      <w:pPr>
        <w:tabs>
          <w:tab w:val="left" w:pos="5520"/>
        </w:tabs>
        <w:spacing w:line="480" w:lineRule="auto"/>
        <w:rPr>
          <w:rFonts w:ascii="Times New Roman" w:hAnsi="Times New Roman" w:cs="Times New Roman"/>
          <w:sz w:val="24"/>
          <w:szCs w:val="24"/>
        </w:rPr>
      </w:pPr>
    </w:p>
    <w:p w14:paraId="557F72B0" w14:textId="77777777" w:rsidR="00B33BAA" w:rsidRPr="00B33BAA" w:rsidRDefault="00B33BAA" w:rsidP="00B33BAA">
      <w:pPr>
        <w:tabs>
          <w:tab w:val="left" w:pos="5520"/>
        </w:tabs>
        <w:spacing w:line="480" w:lineRule="auto"/>
        <w:rPr>
          <w:rFonts w:ascii="Times New Roman" w:hAnsi="Times New Roman" w:cs="Times New Roman"/>
          <w:sz w:val="24"/>
          <w:szCs w:val="24"/>
        </w:rPr>
      </w:pPr>
    </w:p>
    <w:p w14:paraId="3F201DF9" w14:textId="77777777" w:rsidR="00B33BAA" w:rsidRPr="004F6D6E" w:rsidRDefault="00B33BAA" w:rsidP="00134C89">
      <w:pPr>
        <w:tabs>
          <w:tab w:val="left" w:pos="5520"/>
        </w:tabs>
        <w:spacing w:line="480" w:lineRule="auto"/>
        <w:rPr>
          <w:rFonts w:ascii="Times New Roman" w:hAnsi="Times New Roman" w:cs="Times New Roman"/>
          <w:sz w:val="24"/>
          <w:szCs w:val="24"/>
        </w:rPr>
      </w:pPr>
    </w:p>
    <w:sectPr w:rsidR="00B33BAA" w:rsidRPr="004F6D6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73A13" w14:textId="77777777" w:rsidR="00277DE1" w:rsidRDefault="00277DE1">
      <w:pPr>
        <w:spacing w:after="0" w:line="240" w:lineRule="auto"/>
      </w:pPr>
      <w:r>
        <w:separator/>
      </w:r>
    </w:p>
  </w:endnote>
  <w:endnote w:type="continuationSeparator" w:id="0">
    <w:p w14:paraId="7EC20FF8" w14:textId="77777777" w:rsidR="00277DE1" w:rsidRDefault="00277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DBA29" w14:textId="77777777" w:rsidR="00277DE1" w:rsidRDefault="00277DE1">
      <w:pPr>
        <w:spacing w:after="0" w:line="240" w:lineRule="auto"/>
      </w:pPr>
      <w:r>
        <w:separator/>
      </w:r>
    </w:p>
  </w:footnote>
  <w:footnote w:type="continuationSeparator" w:id="0">
    <w:p w14:paraId="577C13CE" w14:textId="77777777" w:rsidR="00277DE1" w:rsidRDefault="00277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75659706"/>
      <w:docPartObj>
        <w:docPartGallery w:val="Page Numbers (Top of Page)"/>
        <w:docPartUnique/>
      </w:docPartObj>
    </w:sdtPr>
    <w:sdtEndPr>
      <w:rPr>
        <w:noProof/>
      </w:rPr>
    </w:sdtEndPr>
    <w:sdtContent>
      <w:p w14:paraId="02CB338E" w14:textId="476AD400" w:rsidR="00DF6B72" w:rsidRPr="00DF6B72" w:rsidRDefault="00EC5A8D">
        <w:pPr>
          <w:pStyle w:val="Header"/>
          <w:jc w:val="right"/>
          <w:rPr>
            <w:rFonts w:ascii="Times New Roman" w:hAnsi="Times New Roman" w:cs="Times New Roman"/>
            <w:sz w:val="24"/>
            <w:szCs w:val="24"/>
          </w:rPr>
        </w:pPr>
        <w:r w:rsidRPr="00DF6B72">
          <w:rPr>
            <w:rFonts w:ascii="Times New Roman" w:hAnsi="Times New Roman" w:cs="Times New Roman"/>
            <w:sz w:val="24"/>
            <w:szCs w:val="24"/>
          </w:rPr>
          <w:fldChar w:fldCharType="begin"/>
        </w:r>
        <w:r w:rsidRPr="00DF6B72">
          <w:rPr>
            <w:rFonts w:ascii="Times New Roman" w:hAnsi="Times New Roman" w:cs="Times New Roman"/>
            <w:sz w:val="24"/>
            <w:szCs w:val="24"/>
          </w:rPr>
          <w:instrText xml:space="preserve"> PAGE   \* MERGEFORMAT </w:instrText>
        </w:r>
        <w:r w:rsidRPr="00DF6B72">
          <w:rPr>
            <w:rFonts w:ascii="Times New Roman" w:hAnsi="Times New Roman" w:cs="Times New Roman"/>
            <w:sz w:val="24"/>
            <w:szCs w:val="24"/>
          </w:rPr>
          <w:fldChar w:fldCharType="separate"/>
        </w:r>
        <w:r w:rsidR="00BF73D4">
          <w:rPr>
            <w:rFonts w:ascii="Times New Roman" w:hAnsi="Times New Roman" w:cs="Times New Roman"/>
            <w:noProof/>
            <w:sz w:val="24"/>
            <w:szCs w:val="24"/>
          </w:rPr>
          <w:t>5</w:t>
        </w:r>
        <w:r w:rsidRPr="00DF6B72">
          <w:rPr>
            <w:rFonts w:ascii="Times New Roman" w:hAnsi="Times New Roman" w:cs="Times New Roman"/>
            <w:noProof/>
            <w:sz w:val="24"/>
            <w:szCs w:val="24"/>
          </w:rPr>
          <w:fldChar w:fldCharType="end"/>
        </w:r>
      </w:p>
    </w:sdtContent>
  </w:sdt>
  <w:p w14:paraId="670B0FC7" w14:textId="77777777" w:rsidR="00DF6B72" w:rsidRPr="00DF6B72" w:rsidRDefault="00DF6B7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AC3906"/>
    <w:numStyleLink w:val="Numbered"/>
  </w:abstractNum>
  <w:abstractNum w:abstractNumId="1" w15:restartNumberingAfterBreak="0">
    <w:nsid w:val="1DC6A2E4"/>
    <w:multiLevelType w:val="hybridMultilevel"/>
    <w:tmpl w:val="00AC3906"/>
    <w:styleLink w:val="Numbered"/>
    <w:lvl w:ilvl="0" w:tplc="45A410D4">
      <w:start w:val="1"/>
      <w:numFmt w:val="decimal"/>
      <w:lvlText w:val="%1."/>
      <w:lvlJc w:val="left"/>
      <w:pPr>
        <w:ind w:left="3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18E01E">
      <w:start w:val="1"/>
      <w:numFmt w:val="decimal"/>
      <w:lvlText w:val="%2."/>
      <w:lvlJc w:val="left"/>
      <w:pPr>
        <w:ind w:left="7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70B5C6">
      <w:start w:val="1"/>
      <w:numFmt w:val="decimal"/>
      <w:lvlText w:val="%3."/>
      <w:lvlJc w:val="left"/>
      <w:pPr>
        <w:ind w:left="11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EE588">
      <w:start w:val="1"/>
      <w:numFmt w:val="decimal"/>
      <w:lvlText w:val="%4."/>
      <w:lvlJc w:val="left"/>
      <w:pPr>
        <w:ind w:left="14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D876F6">
      <w:start w:val="1"/>
      <w:numFmt w:val="decimal"/>
      <w:lvlText w:val="%5."/>
      <w:lvlJc w:val="left"/>
      <w:pPr>
        <w:ind w:left="183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EC5D70">
      <w:start w:val="1"/>
      <w:numFmt w:val="decimal"/>
      <w:lvlText w:val="%6."/>
      <w:lvlJc w:val="left"/>
      <w:pPr>
        <w:ind w:left="21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F42DBC">
      <w:start w:val="1"/>
      <w:numFmt w:val="decimal"/>
      <w:lvlText w:val="%7."/>
      <w:lvlJc w:val="left"/>
      <w:pPr>
        <w:ind w:left="25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34F24A">
      <w:start w:val="1"/>
      <w:numFmt w:val="decimal"/>
      <w:lvlText w:val="%8."/>
      <w:lvlJc w:val="left"/>
      <w:pPr>
        <w:ind w:left="29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8A024A">
      <w:start w:val="1"/>
      <w:numFmt w:val="decimal"/>
      <w:lvlText w:val="%9."/>
      <w:lvlJc w:val="left"/>
      <w:pPr>
        <w:ind w:left="32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E052F62"/>
    <w:multiLevelType w:val="hybridMultilevel"/>
    <w:tmpl w:val="BC6E7FB6"/>
    <w:lvl w:ilvl="0" w:tplc="C81AFF94">
      <w:start w:val="1"/>
      <w:numFmt w:val="decimal"/>
      <w:lvlText w:val="%1."/>
      <w:lvlJc w:val="left"/>
      <w:pPr>
        <w:ind w:left="720" w:hanging="360"/>
      </w:pPr>
      <w:rPr>
        <w:rFonts w:hint="default"/>
      </w:rPr>
    </w:lvl>
    <w:lvl w:ilvl="1" w:tplc="9468EB6E" w:tentative="1">
      <w:start w:val="1"/>
      <w:numFmt w:val="lowerLetter"/>
      <w:lvlText w:val="%2."/>
      <w:lvlJc w:val="left"/>
      <w:pPr>
        <w:ind w:left="1440" w:hanging="360"/>
      </w:pPr>
    </w:lvl>
    <w:lvl w:ilvl="2" w:tplc="9CD2BABA" w:tentative="1">
      <w:start w:val="1"/>
      <w:numFmt w:val="lowerRoman"/>
      <w:lvlText w:val="%3."/>
      <w:lvlJc w:val="right"/>
      <w:pPr>
        <w:ind w:left="2160" w:hanging="180"/>
      </w:pPr>
    </w:lvl>
    <w:lvl w:ilvl="3" w:tplc="E084D7B4" w:tentative="1">
      <w:start w:val="1"/>
      <w:numFmt w:val="decimal"/>
      <w:lvlText w:val="%4."/>
      <w:lvlJc w:val="left"/>
      <w:pPr>
        <w:ind w:left="2880" w:hanging="360"/>
      </w:pPr>
    </w:lvl>
    <w:lvl w:ilvl="4" w:tplc="C9C8A8DE" w:tentative="1">
      <w:start w:val="1"/>
      <w:numFmt w:val="lowerLetter"/>
      <w:lvlText w:val="%5."/>
      <w:lvlJc w:val="left"/>
      <w:pPr>
        <w:ind w:left="3600" w:hanging="360"/>
      </w:pPr>
    </w:lvl>
    <w:lvl w:ilvl="5" w:tplc="D6227182" w:tentative="1">
      <w:start w:val="1"/>
      <w:numFmt w:val="lowerRoman"/>
      <w:lvlText w:val="%6."/>
      <w:lvlJc w:val="right"/>
      <w:pPr>
        <w:ind w:left="4320" w:hanging="180"/>
      </w:pPr>
    </w:lvl>
    <w:lvl w:ilvl="6" w:tplc="F174A8B2" w:tentative="1">
      <w:start w:val="1"/>
      <w:numFmt w:val="decimal"/>
      <w:lvlText w:val="%7."/>
      <w:lvlJc w:val="left"/>
      <w:pPr>
        <w:ind w:left="5040" w:hanging="360"/>
      </w:pPr>
    </w:lvl>
    <w:lvl w:ilvl="7" w:tplc="4A121726" w:tentative="1">
      <w:start w:val="1"/>
      <w:numFmt w:val="lowerLetter"/>
      <w:lvlText w:val="%8."/>
      <w:lvlJc w:val="left"/>
      <w:pPr>
        <w:ind w:left="5760" w:hanging="360"/>
      </w:pPr>
    </w:lvl>
    <w:lvl w:ilvl="8" w:tplc="6756BD96"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AE4"/>
    <w:rsid w:val="000100D7"/>
    <w:rsid w:val="000500EF"/>
    <w:rsid w:val="00074C43"/>
    <w:rsid w:val="000B72AA"/>
    <w:rsid w:val="000E7DB4"/>
    <w:rsid w:val="00104E97"/>
    <w:rsid w:val="0012502D"/>
    <w:rsid w:val="0012531B"/>
    <w:rsid w:val="00134C89"/>
    <w:rsid w:val="00181812"/>
    <w:rsid w:val="002272D6"/>
    <w:rsid w:val="0025412F"/>
    <w:rsid w:val="00277DE1"/>
    <w:rsid w:val="00284118"/>
    <w:rsid w:val="00287BE1"/>
    <w:rsid w:val="00295833"/>
    <w:rsid w:val="002E7CAE"/>
    <w:rsid w:val="002F1BE0"/>
    <w:rsid w:val="002F32DD"/>
    <w:rsid w:val="00330430"/>
    <w:rsid w:val="00332AE4"/>
    <w:rsid w:val="00333524"/>
    <w:rsid w:val="00363C54"/>
    <w:rsid w:val="003E4DC1"/>
    <w:rsid w:val="003F2053"/>
    <w:rsid w:val="004212B1"/>
    <w:rsid w:val="004543D4"/>
    <w:rsid w:val="004735DB"/>
    <w:rsid w:val="004A192F"/>
    <w:rsid w:val="004B6D9E"/>
    <w:rsid w:val="004C4E51"/>
    <w:rsid w:val="004F48D7"/>
    <w:rsid w:val="004F6D6E"/>
    <w:rsid w:val="005349CA"/>
    <w:rsid w:val="005649D7"/>
    <w:rsid w:val="00593753"/>
    <w:rsid w:val="005A7535"/>
    <w:rsid w:val="006941D0"/>
    <w:rsid w:val="0075055E"/>
    <w:rsid w:val="00754B5A"/>
    <w:rsid w:val="007A4D78"/>
    <w:rsid w:val="007C0BF5"/>
    <w:rsid w:val="007E147A"/>
    <w:rsid w:val="007E22B1"/>
    <w:rsid w:val="0085432A"/>
    <w:rsid w:val="008B5C04"/>
    <w:rsid w:val="008D7994"/>
    <w:rsid w:val="0091358E"/>
    <w:rsid w:val="009141ED"/>
    <w:rsid w:val="00964E65"/>
    <w:rsid w:val="009B1114"/>
    <w:rsid w:val="009B7E6D"/>
    <w:rsid w:val="009C245A"/>
    <w:rsid w:val="009D2934"/>
    <w:rsid w:val="009E32A1"/>
    <w:rsid w:val="00AC5765"/>
    <w:rsid w:val="00B33BAA"/>
    <w:rsid w:val="00BF73D4"/>
    <w:rsid w:val="00C3421A"/>
    <w:rsid w:val="00CA3854"/>
    <w:rsid w:val="00D3729F"/>
    <w:rsid w:val="00DC391F"/>
    <w:rsid w:val="00DC7BB5"/>
    <w:rsid w:val="00DF6B72"/>
    <w:rsid w:val="00E94CD9"/>
    <w:rsid w:val="00EC5A8D"/>
    <w:rsid w:val="00ED322C"/>
    <w:rsid w:val="00F17F0F"/>
    <w:rsid w:val="00F2094A"/>
    <w:rsid w:val="00F90331"/>
    <w:rsid w:val="00FF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8FFA"/>
  <w15:docId w15:val="{2C260ACB-94A1-45FF-BE61-62ECD1E4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
    <w:name w:val="Numbered"/>
    <w:pPr>
      <w:numPr>
        <w:numId w:val="1"/>
      </w:numPr>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F6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B72"/>
  </w:style>
  <w:style w:type="paragraph" w:styleId="Footer">
    <w:name w:val="footer"/>
    <w:basedOn w:val="Normal"/>
    <w:link w:val="FooterChar"/>
    <w:uiPriority w:val="99"/>
    <w:unhideWhenUsed/>
    <w:rsid w:val="00DF6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B72"/>
  </w:style>
  <w:style w:type="character" w:styleId="Hyperlink">
    <w:name w:val="Hyperlink"/>
    <w:basedOn w:val="DefaultParagraphFont"/>
    <w:uiPriority w:val="99"/>
    <w:unhideWhenUsed/>
    <w:rsid w:val="002E7C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B9102-8193-4042-9CDC-1858E95B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user</cp:lastModifiedBy>
  <cp:revision>5</cp:revision>
  <dcterms:created xsi:type="dcterms:W3CDTF">2021-07-06T20:55:00Z</dcterms:created>
  <dcterms:modified xsi:type="dcterms:W3CDTF">2021-07-07T10:40:00Z</dcterms:modified>
</cp:coreProperties>
</file>